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B1" w:rsidRPr="00B839DA" w:rsidRDefault="00666AEA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                      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>Załącznik 3</w:t>
      </w:r>
      <w:r w:rsidR="00E33CB1" w:rsidRPr="00B839DA">
        <w:rPr>
          <w:rFonts w:asciiTheme="majorHAnsi" w:hAnsiTheme="majorHAnsi" w:cs="Arial-BoldMT"/>
          <w:b/>
          <w:bCs/>
          <w:sz w:val="20"/>
          <w:szCs w:val="20"/>
        </w:rPr>
        <w:t xml:space="preserve"> do SIWZ</w:t>
      </w:r>
      <w:r w:rsidR="003E1AA1">
        <w:rPr>
          <w:rFonts w:asciiTheme="majorHAnsi" w:hAnsiTheme="majorHAnsi" w:cs="Arial-BoldMT"/>
          <w:b/>
          <w:bCs/>
          <w:sz w:val="20"/>
          <w:szCs w:val="20"/>
        </w:rPr>
        <w:t xml:space="preserve"> CRZPU/1/2018</w:t>
      </w: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3D4AA4" w:rsidRDefault="003D4AA4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E33CB1">
        <w:rPr>
          <w:rFonts w:ascii="Cambria" w:hAnsi="Cambria" w:cs="Arial-BoldMT"/>
          <w:b/>
          <w:bCs/>
        </w:rPr>
        <w:t>FORMULARZ CENOWY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E33CB1" w:rsidRPr="00E33CB1" w:rsidRDefault="00E33CB1" w:rsidP="00E33CB1">
      <w:pPr>
        <w:pStyle w:val="Bezodstpw"/>
        <w:jc w:val="center"/>
        <w:rPr>
          <w:rFonts w:ascii="Cambria" w:hAnsi="Cambria"/>
        </w:rPr>
      </w:pPr>
      <w:r w:rsidRPr="00E33CB1">
        <w:rPr>
          <w:rFonts w:ascii="Cambria" w:hAnsi="Cambria"/>
        </w:rPr>
        <w:t>Dostawa (sprzedaż) i dystrybucja gaz</w:t>
      </w:r>
      <w:r w:rsidR="00883DA9">
        <w:rPr>
          <w:rFonts w:ascii="Cambria" w:hAnsi="Cambria"/>
        </w:rPr>
        <w:t>u do obiektów „SOLPARK KLESZCZÓW”</w:t>
      </w:r>
      <w:r w:rsidRPr="00E33CB1">
        <w:rPr>
          <w:rFonts w:ascii="Cambria" w:hAnsi="Cambria"/>
        </w:rPr>
        <w:t xml:space="preserve"> Sp. z o.o.”</w:t>
      </w:r>
      <w:r w:rsidR="00D562A8">
        <w:rPr>
          <w:rFonts w:ascii="Cambria" w:hAnsi="Cambria"/>
        </w:rPr>
        <w:t>.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3D4AA4" w:rsidRPr="0048748F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48748F">
        <w:rPr>
          <w:rFonts w:asciiTheme="majorHAnsi" w:hAnsiTheme="majorHAnsi" w:cs="Arial-BoldMT"/>
          <w:bCs/>
          <w:u w:val="single"/>
        </w:rPr>
        <w:t>I Dostawy dla grup taryfowych:</w:t>
      </w:r>
    </w:p>
    <w:p w:rsidR="0048748F" w:rsidRPr="0048748F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</w:p>
    <w:p w:rsidR="00E33CB1" w:rsidRPr="00883DA9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grup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y 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taryfowej W-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>1-1</w:t>
      </w:r>
      <w:r w:rsidR="00883DA9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: 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moc umowna: 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110 </w:t>
      </w:r>
      <w:proofErr w:type="spellStart"/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/h, </w:t>
      </w:r>
      <w:r w:rsidR="00883DA9" w:rsidRPr="00883DA9">
        <w:rPr>
          <w:rFonts w:asciiTheme="majorHAnsi" w:hAnsiTheme="majorHAnsi" w:cs="Arial-BoldMT"/>
          <w:b/>
          <w:bCs/>
          <w:sz w:val="20"/>
          <w:szCs w:val="20"/>
        </w:rPr>
        <w:t>p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rognozowane zużycie p</w:t>
      </w:r>
      <w:r w:rsidR="00883DA9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aliwa </w:t>
      </w:r>
      <w:r w:rsidR="003E1AA1">
        <w:rPr>
          <w:rFonts w:asciiTheme="majorHAnsi" w:hAnsiTheme="majorHAnsi" w:cs="Arial-BoldMT"/>
          <w:b/>
          <w:bCs/>
          <w:sz w:val="20"/>
          <w:szCs w:val="20"/>
        </w:rPr>
        <w:t>gazowego w okresie od 01.08.2018r. do 31.07.2019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r.: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06738A">
        <w:rPr>
          <w:rFonts w:asciiTheme="majorHAnsi" w:hAnsiTheme="majorHAnsi" w:cs="Arial-BoldMT"/>
          <w:b/>
          <w:bCs/>
          <w:sz w:val="20"/>
          <w:szCs w:val="20"/>
        </w:rPr>
        <w:t xml:space="preserve"> 20 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>000</w:t>
      </w:r>
      <w:r w:rsidR="00D562A8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="00D562A8"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CE6612" w:rsidRPr="00883DA9">
        <w:rPr>
          <w:rFonts w:asciiTheme="majorHAnsi" w:hAnsiTheme="majorHAnsi" w:cs="Arial-BoldMT"/>
          <w:b/>
          <w:bCs/>
          <w:sz w:val="20"/>
          <w:szCs w:val="20"/>
        </w:rPr>
        <w:t>.</w:t>
      </w:r>
      <w:r w:rsidR="00F37D26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E33CB1" w:rsidRPr="003D4AA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80"/>
        <w:gridCol w:w="3523"/>
        <w:gridCol w:w="2089"/>
        <w:gridCol w:w="2465"/>
        <w:gridCol w:w="2483"/>
      </w:tblGrid>
      <w:tr w:rsidR="00233E02" w:rsidTr="00666AEA">
        <w:trPr>
          <w:trHeight w:val="253"/>
        </w:trPr>
        <w:tc>
          <w:tcPr>
            <w:tcW w:w="980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523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089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2465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483" w:type="dxa"/>
            <w:vMerge w:val="restart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Tr="00666AEA">
        <w:trPr>
          <w:trHeight w:val="252"/>
        </w:trPr>
        <w:tc>
          <w:tcPr>
            <w:tcW w:w="980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483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Tr="00666AEA">
        <w:trPr>
          <w:trHeight w:val="447"/>
        </w:trPr>
        <w:tc>
          <w:tcPr>
            <w:tcW w:w="980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523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089" w:type="dxa"/>
          </w:tcPr>
          <w:p w:rsidR="00233E02" w:rsidRPr="00CF1EA0" w:rsidRDefault="0006738A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20</w:t>
            </w:r>
            <w:r w:rsidR="00B21C3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000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465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666AEA">
        <w:trPr>
          <w:trHeight w:val="567"/>
        </w:trPr>
        <w:tc>
          <w:tcPr>
            <w:tcW w:w="980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52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</w:p>
          <w:p w:rsidR="00233E02" w:rsidRPr="00E62DF9" w:rsidRDefault="00233E02" w:rsidP="00E62DF9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089" w:type="dxa"/>
          </w:tcPr>
          <w:p w:rsidR="00233E02" w:rsidRPr="00CF1EA0" w:rsidRDefault="0006738A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20</w:t>
            </w:r>
            <w:r w:rsidR="00B21C32">
              <w:rPr>
                <w:rFonts w:asciiTheme="majorHAnsi" w:hAnsiTheme="majorHAnsi" w:cs="Arial-BoldMT"/>
                <w:bCs/>
                <w:sz w:val="18"/>
                <w:szCs w:val="18"/>
              </w:rPr>
              <w:t> 000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465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666AEA">
        <w:trPr>
          <w:trHeight w:val="713"/>
        </w:trPr>
        <w:tc>
          <w:tcPr>
            <w:tcW w:w="980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523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</w:p>
          <w:p w:rsidR="00233E02" w:rsidRDefault="00233E02" w:rsidP="00EE1346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 xml:space="preserve">stała </w:t>
            </w:r>
          </w:p>
        </w:tc>
        <w:tc>
          <w:tcPr>
            <w:tcW w:w="2089" w:type="dxa"/>
          </w:tcPr>
          <w:p w:rsidR="007F5B18" w:rsidRDefault="007F5B18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12 miesięcy </w:t>
            </w:r>
          </w:p>
          <w:p w:rsidR="00233E02" w:rsidRPr="00CF1EA0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</w:p>
        </w:tc>
        <w:tc>
          <w:tcPr>
            <w:tcW w:w="2465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666AEA">
        <w:trPr>
          <w:trHeight w:val="850"/>
        </w:trPr>
        <w:tc>
          <w:tcPr>
            <w:tcW w:w="980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523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</w:p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089" w:type="dxa"/>
          </w:tcPr>
          <w:p w:rsidR="00233E02" w:rsidRPr="003764BF" w:rsidRDefault="00233E02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764BF">
              <w:rPr>
                <w:rFonts w:asciiTheme="majorHAnsi" w:hAnsiTheme="majorHAnsi" w:cs="Arial-BoldMT"/>
                <w:bCs/>
                <w:sz w:val="18"/>
                <w:szCs w:val="18"/>
              </w:rPr>
              <w:t>12 miesięcy</w:t>
            </w:r>
          </w:p>
        </w:tc>
        <w:tc>
          <w:tcPr>
            <w:tcW w:w="2465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666AEA">
        <w:trPr>
          <w:trHeight w:val="393"/>
        </w:trPr>
        <w:tc>
          <w:tcPr>
            <w:tcW w:w="980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8077" w:type="dxa"/>
            <w:gridSpan w:val="3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483" w:type="dxa"/>
          </w:tcPr>
          <w:p w:rsidR="00233E02" w:rsidRPr="003764BF" w:rsidRDefault="00B21C32" w:rsidP="003D4AA4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3D4AA4" w:rsidRDefault="003D4AA4" w:rsidP="003D4AA4">
      <w:pPr>
        <w:rPr>
          <w:rFonts w:asciiTheme="majorHAnsi" w:hAnsiTheme="majorHAnsi" w:cs="Arial-BoldMT"/>
          <w:bCs/>
        </w:rPr>
      </w:pPr>
    </w:p>
    <w:p w:rsidR="003D4AA4" w:rsidRDefault="003D4AA4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883DA9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883DA9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48748F" w:rsidRPr="00883DA9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lastRenderedPageBreak/>
        <w:t>Dla grupy  taryfowej W-5</w:t>
      </w:r>
      <w:r w:rsidR="00AF5A34" w:rsidRPr="00883DA9">
        <w:rPr>
          <w:rFonts w:asciiTheme="majorHAnsi" w:hAnsiTheme="majorHAnsi" w:cs="Arial-BoldMT"/>
          <w:b/>
          <w:bCs/>
          <w:sz w:val="20"/>
          <w:szCs w:val="20"/>
        </w:rPr>
        <w:t>-1</w:t>
      </w:r>
      <w:r w:rsidR="00883DA9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moc umowna: 165 </w:t>
      </w:r>
      <w:proofErr w:type="spellStart"/>
      <w:r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/h, prognozowane zużycie paliwa gazowego w okresie od </w:t>
      </w:r>
      <w:r w:rsidR="00883DA9" w:rsidRPr="00883DA9">
        <w:rPr>
          <w:rFonts w:asciiTheme="majorHAnsi" w:hAnsiTheme="majorHAnsi" w:cs="Arial-BoldMT"/>
          <w:b/>
          <w:bCs/>
          <w:sz w:val="20"/>
          <w:szCs w:val="20"/>
        </w:rPr>
        <w:t>01.08.201</w:t>
      </w:r>
      <w:r w:rsidR="003E1AA1">
        <w:rPr>
          <w:rFonts w:asciiTheme="majorHAnsi" w:hAnsiTheme="majorHAnsi" w:cs="Arial-BoldMT"/>
          <w:b/>
          <w:bCs/>
          <w:sz w:val="20"/>
          <w:szCs w:val="20"/>
        </w:rPr>
        <w:t>8r. do 31.07.2019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r. :  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>546 043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48748F" w:rsidRPr="0048748F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</w:rPr>
      </w:pPr>
    </w:p>
    <w:p w:rsidR="0048748F" w:rsidRPr="003D4AA4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35"/>
        <w:gridCol w:w="3284"/>
        <w:gridCol w:w="1701"/>
        <w:gridCol w:w="3637"/>
        <w:gridCol w:w="2371"/>
      </w:tblGrid>
      <w:tr w:rsidR="00233E02" w:rsidTr="0085062A">
        <w:trPr>
          <w:trHeight w:val="279"/>
        </w:trPr>
        <w:tc>
          <w:tcPr>
            <w:tcW w:w="935" w:type="dxa"/>
            <w:vMerge w:val="restart"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284" w:type="dxa"/>
            <w:vMerge w:val="restart"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1701" w:type="dxa"/>
            <w:vMerge w:val="restart"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3637" w:type="dxa"/>
            <w:vMerge w:val="restart"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371" w:type="dxa"/>
            <w:vMerge w:val="restart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Tr="0085062A">
        <w:trPr>
          <w:trHeight w:val="277"/>
        </w:trPr>
        <w:tc>
          <w:tcPr>
            <w:tcW w:w="935" w:type="dxa"/>
            <w:vMerge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284" w:type="dxa"/>
            <w:vMerge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637" w:type="dxa"/>
            <w:vMerge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371" w:type="dxa"/>
            <w:vMerge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Tr="0085062A">
        <w:trPr>
          <w:trHeight w:val="286"/>
        </w:trPr>
        <w:tc>
          <w:tcPr>
            <w:tcW w:w="935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284" w:type="dxa"/>
          </w:tcPr>
          <w:p w:rsidR="00233E02" w:rsidRPr="00E62DF9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1701" w:type="dxa"/>
          </w:tcPr>
          <w:p w:rsidR="00233E02" w:rsidRPr="00CF1EA0" w:rsidRDefault="0006738A" w:rsidP="0006738A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600 000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3637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85062A">
        <w:trPr>
          <w:trHeight w:val="493"/>
        </w:trPr>
        <w:tc>
          <w:tcPr>
            <w:tcW w:w="935" w:type="dxa"/>
          </w:tcPr>
          <w:p w:rsidR="00233E02" w:rsidRPr="00E62DF9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84" w:type="dxa"/>
          </w:tcPr>
          <w:p w:rsidR="00233E02" w:rsidRPr="00E62DF9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1701" w:type="dxa"/>
          </w:tcPr>
          <w:p w:rsidR="00233E02" w:rsidRPr="00CF1EA0" w:rsidRDefault="0006738A" w:rsidP="008C0B96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600 000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3637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85062A">
        <w:trPr>
          <w:trHeight w:val="557"/>
        </w:trPr>
        <w:tc>
          <w:tcPr>
            <w:tcW w:w="935" w:type="dxa"/>
          </w:tcPr>
          <w:p w:rsidR="00233E02" w:rsidRPr="00E62DF9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284" w:type="dxa"/>
          </w:tcPr>
          <w:p w:rsidR="00233E02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85062A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1701" w:type="dxa"/>
          </w:tcPr>
          <w:p w:rsidR="00233E02" w:rsidRPr="00CF1EA0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8</w:t>
            </w:r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> 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760</w:t>
            </w:r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x</w:t>
            </w:r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165 </w:t>
            </w:r>
            <w:proofErr w:type="spellStart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=</w:t>
            </w:r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1445400 </w:t>
            </w:r>
            <w:proofErr w:type="spellStart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3637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85062A">
        <w:trPr>
          <w:trHeight w:val="423"/>
        </w:trPr>
        <w:tc>
          <w:tcPr>
            <w:tcW w:w="935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284" w:type="dxa"/>
          </w:tcPr>
          <w:p w:rsidR="00233E02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85062A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1701" w:type="dxa"/>
          </w:tcPr>
          <w:p w:rsidR="00233E02" w:rsidRPr="003764BF" w:rsidRDefault="00233E02" w:rsidP="008C0B96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764BF">
              <w:rPr>
                <w:rFonts w:asciiTheme="majorHAnsi" w:hAnsiTheme="majorHAnsi" w:cs="Arial-BoldMT"/>
                <w:bCs/>
                <w:sz w:val="18"/>
                <w:szCs w:val="18"/>
              </w:rPr>
              <w:t>12 miesięcy</w:t>
            </w:r>
          </w:p>
        </w:tc>
        <w:tc>
          <w:tcPr>
            <w:tcW w:w="3637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85062A">
        <w:trPr>
          <w:trHeight w:val="433"/>
        </w:trPr>
        <w:tc>
          <w:tcPr>
            <w:tcW w:w="935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8622" w:type="dxa"/>
            <w:gridSpan w:val="3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371" w:type="dxa"/>
          </w:tcPr>
          <w:p w:rsidR="00233E02" w:rsidRPr="003764BF" w:rsidRDefault="00B21C32" w:rsidP="008C0B96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48748F" w:rsidRDefault="0048748F" w:rsidP="0048748F">
      <w:pPr>
        <w:rPr>
          <w:rFonts w:asciiTheme="majorHAnsi" w:hAnsiTheme="majorHAnsi" w:cs="Arial-BoldMT"/>
          <w:bCs/>
        </w:rPr>
      </w:pPr>
    </w:p>
    <w:p w:rsidR="0048748F" w:rsidRPr="00883DA9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>Dla grupy  taryfowej W-6A</w:t>
      </w:r>
      <w:r w:rsidR="00D90364">
        <w:rPr>
          <w:rFonts w:asciiTheme="majorHAnsi" w:hAnsiTheme="majorHAnsi" w:cs="Arial-BoldMT"/>
          <w:b/>
          <w:bCs/>
          <w:sz w:val="20"/>
          <w:szCs w:val="20"/>
        </w:rPr>
        <w:t>.1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48748F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moc umowna: 1097 </w:t>
      </w:r>
      <w:proofErr w:type="spellStart"/>
      <w:r w:rsidR="0048748F"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48748F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/h, prognozowane zużycie paliwa gazowego w okresie od </w:t>
      </w:r>
      <w:r w:rsidR="003E1AA1">
        <w:rPr>
          <w:rFonts w:asciiTheme="majorHAnsi" w:hAnsiTheme="majorHAnsi" w:cs="Arial-BoldMT"/>
          <w:b/>
          <w:bCs/>
          <w:sz w:val="20"/>
          <w:szCs w:val="20"/>
        </w:rPr>
        <w:t>01.08.2018r. do 31.07.2019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 xml:space="preserve">r.: 2 774 626 </w:t>
      </w:r>
      <w:proofErr w:type="spellStart"/>
      <w:r w:rsidR="00B21C32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48748F" w:rsidRPr="00883DA9">
        <w:rPr>
          <w:rFonts w:asciiTheme="majorHAnsi" w:hAnsiTheme="majorHAnsi" w:cs="Arial-BoldMT"/>
          <w:b/>
          <w:bCs/>
          <w:sz w:val="20"/>
          <w:szCs w:val="20"/>
        </w:rPr>
        <w:t>.</w:t>
      </w:r>
    </w:p>
    <w:p w:rsidR="0048748F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p w:rsidR="0048748F" w:rsidRPr="003D4AA4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87"/>
        <w:gridCol w:w="2915"/>
        <w:gridCol w:w="2160"/>
        <w:gridCol w:w="2693"/>
        <w:gridCol w:w="3085"/>
      </w:tblGrid>
      <w:tr w:rsidR="00233E02" w:rsidTr="0085062A">
        <w:trPr>
          <w:trHeight w:val="251"/>
        </w:trPr>
        <w:tc>
          <w:tcPr>
            <w:tcW w:w="987" w:type="dxa"/>
            <w:vMerge w:val="restart"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2915" w:type="dxa"/>
            <w:vMerge w:val="restart"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160" w:type="dxa"/>
            <w:vMerge w:val="restart"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2693" w:type="dxa"/>
            <w:vMerge w:val="restart"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3085" w:type="dxa"/>
            <w:vMerge w:val="restart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Tr="0085062A">
        <w:trPr>
          <w:trHeight w:val="250"/>
        </w:trPr>
        <w:tc>
          <w:tcPr>
            <w:tcW w:w="987" w:type="dxa"/>
            <w:vMerge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233E02" w:rsidRPr="00410815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Tr="0085062A">
        <w:trPr>
          <w:trHeight w:val="258"/>
        </w:trPr>
        <w:tc>
          <w:tcPr>
            <w:tcW w:w="987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2915" w:type="dxa"/>
          </w:tcPr>
          <w:p w:rsidR="00233E02" w:rsidRPr="00E62DF9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160" w:type="dxa"/>
          </w:tcPr>
          <w:p w:rsidR="00233E02" w:rsidRPr="00CF1EA0" w:rsidRDefault="00BA0ECB" w:rsidP="008C0B96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3 280 000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693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85062A">
        <w:trPr>
          <w:trHeight w:val="406"/>
        </w:trPr>
        <w:tc>
          <w:tcPr>
            <w:tcW w:w="987" w:type="dxa"/>
          </w:tcPr>
          <w:p w:rsidR="00233E02" w:rsidRPr="00E62DF9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915" w:type="dxa"/>
          </w:tcPr>
          <w:p w:rsidR="00233E02" w:rsidRPr="00E62DF9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160" w:type="dxa"/>
          </w:tcPr>
          <w:p w:rsidR="00233E02" w:rsidRPr="00CF1EA0" w:rsidRDefault="00BA0ECB" w:rsidP="008C0B96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3 280 000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693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85062A">
        <w:trPr>
          <w:trHeight w:val="554"/>
        </w:trPr>
        <w:tc>
          <w:tcPr>
            <w:tcW w:w="987" w:type="dxa"/>
          </w:tcPr>
          <w:p w:rsidR="00233E02" w:rsidRPr="00E62DF9" w:rsidRDefault="00233E02" w:rsidP="008C0B9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2915" w:type="dxa"/>
          </w:tcPr>
          <w:p w:rsidR="00233E02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85062A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160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8</w:t>
            </w:r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> 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760</w:t>
            </w:r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x</w:t>
            </w:r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> 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097</w:t>
            </w:r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=</w:t>
            </w:r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</w:p>
          <w:p w:rsidR="00233E02" w:rsidRPr="00CF1EA0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EC708C">
              <w:rPr>
                <w:rFonts w:asciiTheme="majorHAnsi" w:hAnsiTheme="majorHAnsi" w:cs="Arial-BoldMT"/>
                <w:bCs/>
                <w:sz w:val="18"/>
                <w:szCs w:val="18"/>
              </w:rPr>
              <w:t>960</w:t>
            </w:r>
            <w:r w:rsidR="007F5B18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9720 </w:t>
            </w:r>
            <w:proofErr w:type="spellStart"/>
            <w:r w:rsidRPr="00EC708C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2693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85062A">
        <w:trPr>
          <w:trHeight w:val="561"/>
        </w:trPr>
        <w:tc>
          <w:tcPr>
            <w:tcW w:w="987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2915" w:type="dxa"/>
          </w:tcPr>
          <w:p w:rsidR="00233E02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85062A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160" w:type="dxa"/>
          </w:tcPr>
          <w:p w:rsidR="00233E02" w:rsidRPr="003764BF" w:rsidRDefault="00233E02" w:rsidP="008C0B96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764BF">
              <w:rPr>
                <w:rFonts w:asciiTheme="majorHAnsi" w:hAnsiTheme="majorHAnsi" w:cs="Arial-BoldMT"/>
                <w:bCs/>
                <w:sz w:val="18"/>
                <w:szCs w:val="18"/>
              </w:rPr>
              <w:t>12 miesięcy</w:t>
            </w:r>
          </w:p>
        </w:tc>
        <w:tc>
          <w:tcPr>
            <w:tcW w:w="2693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85062A">
        <w:trPr>
          <w:trHeight w:val="391"/>
        </w:trPr>
        <w:tc>
          <w:tcPr>
            <w:tcW w:w="987" w:type="dxa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7768" w:type="dxa"/>
            <w:gridSpan w:val="3"/>
          </w:tcPr>
          <w:p w:rsidR="00233E02" w:rsidRDefault="00233E02" w:rsidP="008C0B96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3085" w:type="dxa"/>
          </w:tcPr>
          <w:p w:rsidR="00233E02" w:rsidRPr="003764BF" w:rsidRDefault="00B21C32" w:rsidP="008C0B96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85062A" w:rsidRDefault="0085062A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:rsidR="0048748F" w:rsidRDefault="008817B1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II </w:t>
      </w:r>
      <w:r w:rsidR="003D4AA4" w:rsidRPr="003D4AA4">
        <w:rPr>
          <w:rFonts w:asciiTheme="majorHAnsi" w:hAnsiTheme="majorHAnsi" w:cs="ArialMT"/>
        </w:rPr>
        <w:t>Stawki za dy</w:t>
      </w:r>
      <w:r w:rsidR="00996AE1">
        <w:rPr>
          <w:rFonts w:asciiTheme="majorHAnsi" w:hAnsiTheme="majorHAnsi" w:cs="ArialMT"/>
        </w:rPr>
        <w:t>strybucję paliwa gazowego stałe i</w:t>
      </w:r>
      <w:r w:rsidR="003D4AA4" w:rsidRPr="003D4AA4">
        <w:rPr>
          <w:rFonts w:asciiTheme="majorHAnsi" w:hAnsiTheme="majorHAnsi" w:cs="ArialMT"/>
        </w:rPr>
        <w:t xml:space="preserve"> zmienne muszą być zgodne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z obowiązującą na dzień dostawy paliwa, taryfą Operatora Systemu Dystrybucyjnego, zatwierdzoną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przez Prezesa Urzędu Regulacji Energetyki.</w:t>
      </w:r>
    </w:p>
    <w:p w:rsidR="00DA5B67" w:rsidRPr="00DA5B67" w:rsidRDefault="00DA5B67" w:rsidP="00D90364">
      <w:pPr>
        <w:rPr>
          <w:rFonts w:asciiTheme="majorHAnsi" w:hAnsiTheme="majorHAnsi"/>
        </w:rPr>
      </w:pPr>
      <w:r w:rsidRPr="00DA5B67">
        <w:rPr>
          <w:rFonts w:asciiTheme="majorHAnsi" w:hAnsiTheme="majorHAnsi"/>
        </w:rPr>
        <w:lastRenderedPageBreak/>
        <w:t xml:space="preserve">Tabela nr </w:t>
      </w:r>
      <w:r>
        <w:rPr>
          <w:rFonts w:asciiTheme="majorHAnsi" w:hAnsiTheme="majorHAnsi"/>
        </w:rPr>
        <w:t>4</w:t>
      </w:r>
    </w:p>
    <w:tbl>
      <w:tblPr>
        <w:tblpPr w:leftFromText="141" w:rightFromText="141" w:vertAnchor="text" w:horzAnchor="margin" w:tblpX="-601" w:tblpY="14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3153"/>
        <w:gridCol w:w="3368"/>
        <w:gridCol w:w="2126"/>
        <w:gridCol w:w="4853"/>
      </w:tblGrid>
      <w:tr w:rsidR="00DA5B67" w:rsidRPr="00DA5B67" w:rsidTr="008C0B96">
        <w:tc>
          <w:tcPr>
            <w:tcW w:w="1951" w:type="dxa"/>
            <w:vMerge w:val="restart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Wolumen zakupu podlegający akcyzie do celów opałowych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Stawka akcyzy do celów opałowych </w:t>
            </w:r>
            <w:r w:rsidRPr="00DA5B67">
              <w:rPr>
                <w:rFonts w:asciiTheme="majorHAnsi" w:eastAsia="Arial Unicode MS" w:hAnsiTheme="majorHAnsi"/>
                <w:kern w:val="1"/>
                <w:vertAlign w:val="superscript"/>
                <w:lang w:eastAsia="hi-IN" w:bidi="hi-IN"/>
              </w:rPr>
              <w:t>2</w:t>
            </w: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 </w:t>
            </w:r>
          </w:p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3 miejsc po przecinku)</w:t>
            </w:r>
          </w:p>
        </w:tc>
        <w:tc>
          <w:tcPr>
            <w:tcW w:w="6979" w:type="dxa"/>
            <w:gridSpan w:val="2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Wartość Akcyzy</w:t>
            </w:r>
          </w:p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2 miejsc po przecinku )</w:t>
            </w:r>
          </w:p>
        </w:tc>
      </w:tr>
      <w:tr w:rsidR="00DA5B67" w:rsidRPr="00DA5B67" w:rsidTr="008C0B96">
        <w:tc>
          <w:tcPr>
            <w:tcW w:w="1951" w:type="dxa"/>
            <w:vMerge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</w:t>
            </w:r>
            <w:proofErr w:type="spellStart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kWh</w:t>
            </w:r>
            <w:proofErr w:type="spellEnd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]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</w:t>
            </w:r>
            <w:proofErr w:type="spellStart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gr</w:t>
            </w:r>
            <w:proofErr w:type="spellEnd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/</w:t>
            </w:r>
            <w:proofErr w:type="spellStart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kWh</w:t>
            </w:r>
            <w:proofErr w:type="spellEnd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Obliczona jako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[zł]</w:t>
            </w:r>
          </w:p>
        </w:tc>
      </w:tr>
      <w:tr w:rsidR="00DA5B67" w:rsidRPr="00DA5B67" w:rsidTr="008C0B96">
        <w:tc>
          <w:tcPr>
            <w:tcW w:w="1951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-1-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-2-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-3-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  <w:t>-4-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-5-</w:t>
            </w:r>
          </w:p>
        </w:tc>
      </w:tr>
      <w:tr w:rsidR="00DA5B67" w:rsidRPr="00DA5B67" w:rsidTr="008C0B96">
        <w:trPr>
          <w:trHeight w:val="1006"/>
        </w:trPr>
        <w:tc>
          <w:tcPr>
            <w:tcW w:w="1951" w:type="dxa"/>
            <w:shd w:val="clear" w:color="auto" w:fill="D9D9D9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Akcyza</w:t>
            </w:r>
          </w:p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153" w:type="dxa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368" w:type="dxa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Kol. 2 x kol. 3</w:t>
            </w:r>
          </w:p>
        </w:tc>
        <w:tc>
          <w:tcPr>
            <w:tcW w:w="4853" w:type="dxa"/>
            <w:vAlign w:val="center"/>
          </w:tcPr>
          <w:p w:rsidR="00DA5B67" w:rsidRPr="00DA5B67" w:rsidRDefault="00DA5B67" w:rsidP="008C0B96">
            <w:pPr>
              <w:widowControl w:val="0"/>
              <w:suppressAutoHyphens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</w:tr>
    </w:tbl>
    <w:p w:rsidR="00DA5B67" w:rsidRPr="00DA5B67" w:rsidRDefault="00DA5B67" w:rsidP="00DA5B67">
      <w:pPr>
        <w:ind w:left="7788" w:hanging="7788"/>
        <w:rPr>
          <w:rFonts w:asciiTheme="majorHAnsi" w:hAnsiTheme="majorHAnsi"/>
        </w:rPr>
      </w:pPr>
    </w:p>
    <w:p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1</w:t>
      </w:r>
      <w:r w:rsidRPr="00DA5B67">
        <w:rPr>
          <w:rFonts w:asciiTheme="majorHAnsi" w:hAnsiTheme="majorHAnsi"/>
          <w:i/>
          <w:sz w:val="20"/>
          <w:szCs w:val="20"/>
        </w:rPr>
        <w:t xml:space="preserve"> Stawki sieciowe stałe i zmienne zgodne z obowiązującą taryfą Operatora Systemu Dystrybucyjnego</w:t>
      </w:r>
    </w:p>
    <w:p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2</w:t>
      </w:r>
      <w:r w:rsidRPr="00DA5B67">
        <w:rPr>
          <w:rFonts w:asciiTheme="majorHAnsi" w:hAnsiTheme="majorHAnsi"/>
          <w:i/>
          <w:sz w:val="20"/>
          <w:szCs w:val="20"/>
        </w:rPr>
        <w:t xml:space="preserve"> Stawka akcyzy na cele opałowe, z wyłączeniem celów objętych zwolnieniem ( art. 89 ust. 1 pkt</w:t>
      </w:r>
      <w:r w:rsidR="00883DA9">
        <w:rPr>
          <w:rFonts w:asciiTheme="majorHAnsi" w:hAnsiTheme="majorHAnsi"/>
          <w:i/>
          <w:sz w:val="20"/>
          <w:szCs w:val="20"/>
        </w:rPr>
        <w:t>.</w:t>
      </w:r>
      <w:r w:rsidRPr="00DA5B67">
        <w:rPr>
          <w:rFonts w:asciiTheme="majorHAnsi" w:hAnsiTheme="majorHAnsi"/>
          <w:i/>
          <w:sz w:val="20"/>
          <w:szCs w:val="20"/>
        </w:rPr>
        <w:t xml:space="preserve"> 13 ust</w:t>
      </w:r>
      <w:r w:rsidR="00D90364">
        <w:rPr>
          <w:rFonts w:asciiTheme="majorHAnsi" w:hAnsiTheme="majorHAnsi"/>
          <w:i/>
          <w:sz w:val="20"/>
          <w:szCs w:val="20"/>
        </w:rPr>
        <w:t>awy o podatku akcyzowym ) = 3,62 zł/</w:t>
      </w:r>
      <w:proofErr w:type="spellStart"/>
      <w:r w:rsidR="00D90364">
        <w:rPr>
          <w:rFonts w:asciiTheme="majorHAnsi" w:hAnsiTheme="majorHAnsi"/>
          <w:i/>
          <w:sz w:val="20"/>
          <w:szCs w:val="20"/>
        </w:rPr>
        <w:t>MWh</w:t>
      </w:r>
      <w:proofErr w:type="spellEnd"/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  <w:r w:rsidRPr="00DA5B67">
        <w:rPr>
          <w:rFonts w:asciiTheme="majorHAnsi" w:hAnsiTheme="majorHAnsi" w:cs="ArialMT"/>
          <w:u w:val="single"/>
        </w:rPr>
        <w:t>III Wartość oferty:</w:t>
      </w: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3D4AA4" w:rsidRDefault="00ED2B9B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Kwota netto ofert </w:t>
      </w:r>
      <w:r w:rsidR="00DA5B67" w:rsidRPr="00DA5B67">
        <w:rPr>
          <w:rFonts w:asciiTheme="majorHAnsi" w:hAnsiTheme="majorHAnsi" w:cs="ArialMT"/>
        </w:rPr>
        <w:t>wynosi: …………</w:t>
      </w:r>
      <w:r>
        <w:rPr>
          <w:rFonts w:asciiTheme="majorHAnsi" w:hAnsiTheme="majorHAnsi" w:cs="ArialMT"/>
        </w:rPr>
        <w:t>………………………..</w:t>
      </w:r>
      <w:r w:rsidR="00DA5B67" w:rsidRPr="00DA5B67">
        <w:rPr>
          <w:rFonts w:asciiTheme="majorHAnsi" w:hAnsiTheme="majorHAnsi" w:cs="ArialMT"/>
        </w:rPr>
        <w:t>…………………PLN, słownie …………………</w:t>
      </w:r>
      <w:r w:rsidR="00DA5B67" w:rsidRPr="003D4AA4">
        <w:rPr>
          <w:rFonts w:asciiTheme="majorHAnsi" w:hAnsiTheme="majorHAnsi" w:cs="ArialMT"/>
        </w:rPr>
        <w:t>…..…</w:t>
      </w:r>
      <w:r w:rsidR="00DA5B67">
        <w:rPr>
          <w:rFonts w:asciiTheme="majorHAnsi" w:hAnsiTheme="majorHAnsi" w:cs="ArialMT"/>
        </w:rPr>
        <w:t>………………………………………………</w:t>
      </w:r>
      <w:r>
        <w:rPr>
          <w:rFonts w:asciiTheme="majorHAnsi" w:hAnsiTheme="majorHAnsi" w:cs="ArialMT"/>
        </w:rPr>
        <w:t xml:space="preserve"> </w:t>
      </w:r>
      <w:r w:rsidR="00DA5B67">
        <w:rPr>
          <w:rFonts w:asciiTheme="majorHAnsi" w:hAnsiTheme="majorHAnsi" w:cs="ArialMT"/>
        </w:rPr>
        <w:t>……………………………………………………..</w:t>
      </w:r>
      <w:r w:rsidR="00DA5B67" w:rsidRPr="003D4AA4">
        <w:rPr>
          <w:rFonts w:asciiTheme="majorHAnsi" w:hAnsiTheme="majorHAnsi" w:cs="ArialMT"/>
        </w:rPr>
        <w:t>………</w:t>
      </w:r>
      <w:r>
        <w:rPr>
          <w:rFonts w:asciiTheme="majorHAnsi" w:hAnsiTheme="majorHAnsi" w:cs="ArialMT"/>
        </w:rPr>
        <w:t>……………………………………………………………………………………………………………………………………….</w:t>
      </w:r>
      <w:r w:rsidR="00DA5B67" w:rsidRPr="003D4AA4">
        <w:rPr>
          <w:rFonts w:asciiTheme="majorHAnsi" w:hAnsiTheme="majorHAnsi" w:cs="ArialMT"/>
        </w:rPr>
        <w:t>PLN</w:t>
      </w:r>
    </w:p>
    <w:p w:rsidR="00DA5B67" w:rsidRDefault="00DA5B67" w:rsidP="00DA5B67">
      <w:pPr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  <w:b/>
        </w:rPr>
        <w:t xml:space="preserve">i </w:t>
      </w:r>
      <w:r w:rsidRPr="0048748F">
        <w:rPr>
          <w:rFonts w:asciiTheme="majorHAnsi" w:hAnsiTheme="majorHAnsi" w:cs="ArialMT"/>
          <w:b/>
        </w:rPr>
        <w:t xml:space="preserve">stanowi sumę </w:t>
      </w:r>
      <w:r>
        <w:rPr>
          <w:rFonts w:asciiTheme="majorHAnsi" w:hAnsiTheme="majorHAnsi" w:cs="ArialMT"/>
          <w:b/>
        </w:rPr>
        <w:t xml:space="preserve">kwot </w:t>
      </w:r>
      <w:r w:rsidR="00233E02">
        <w:rPr>
          <w:rFonts w:asciiTheme="majorHAnsi" w:hAnsiTheme="majorHAnsi" w:cs="ArialMT"/>
          <w:b/>
        </w:rPr>
        <w:t>netto z</w:t>
      </w:r>
      <w:r>
        <w:rPr>
          <w:rFonts w:asciiTheme="majorHAnsi" w:hAnsiTheme="majorHAnsi" w:cs="ArialMT"/>
          <w:b/>
        </w:rPr>
        <w:t xml:space="preserve"> </w:t>
      </w:r>
      <w:r w:rsidRPr="0048748F">
        <w:rPr>
          <w:rFonts w:asciiTheme="majorHAnsi" w:hAnsiTheme="majorHAnsi" w:cs="ArialMT"/>
          <w:b/>
        </w:rPr>
        <w:t>TABEL 1-3 z punktu 5.</w:t>
      </w:r>
      <w:r w:rsidR="00233E02">
        <w:rPr>
          <w:rFonts w:asciiTheme="majorHAnsi" w:hAnsiTheme="majorHAnsi" w:cs="ArialMT"/>
          <w:b/>
        </w:rPr>
        <w:t>1</w:t>
      </w:r>
      <w:r>
        <w:rPr>
          <w:rFonts w:asciiTheme="majorHAnsi" w:hAnsiTheme="majorHAnsi" w:cs="ArialMT"/>
        </w:rPr>
        <w:t xml:space="preserve">. </w:t>
      </w:r>
      <w:r w:rsidR="00BE3FD1">
        <w:rPr>
          <w:rFonts w:asciiTheme="majorHAnsi" w:hAnsiTheme="majorHAnsi" w:cs="ArialMT"/>
        </w:rPr>
        <w:t xml:space="preserve">którą </w:t>
      </w:r>
      <w:r w:rsidR="00233E02">
        <w:rPr>
          <w:rFonts w:asciiTheme="majorHAnsi" w:hAnsiTheme="majorHAnsi" w:cs="ArialMT"/>
        </w:rPr>
        <w:t>należy przenieść do pkt. 1 a F</w:t>
      </w:r>
      <w:r w:rsidR="00883DA9">
        <w:rPr>
          <w:rFonts w:asciiTheme="majorHAnsi" w:hAnsiTheme="majorHAnsi" w:cs="ArialMT"/>
        </w:rPr>
        <w:t>ormularza Ofertowego Załącznik 2</w:t>
      </w:r>
      <w:r w:rsidR="00233E02">
        <w:rPr>
          <w:rFonts w:asciiTheme="majorHAnsi" w:hAnsiTheme="majorHAnsi" w:cs="ArialMT"/>
        </w:rPr>
        <w:t xml:space="preserve"> do SIWZ; a  do pkt. 1 b ww. Załącznika 8   przenieść kwotę akcyzy z </w:t>
      </w:r>
      <w:r>
        <w:rPr>
          <w:rFonts w:asciiTheme="majorHAnsi" w:hAnsiTheme="majorHAnsi" w:cs="ArialMT"/>
        </w:rPr>
        <w:t>Tabeli 4 – podatek akcyzowy.</w:t>
      </w:r>
    </w:p>
    <w:p w:rsidR="0085062A" w:rsidRDefault="0085062A" w:rsidP="00DA5B67">
      <w:pPr>
        <w:jc w:val="both"/>
        <w:rPr>
          <w:rFonts w:asciiTheme="majorHAnsi" w:hAnsiTheme="majorHAnsi" w:cs="ArialMT"/>
        </w:rPr>
      </w:pPr>
    </w:p>
    <w:p w:rsidR="00DA5B67" w:rsidRPr="0048748F" w:rsidRDefault="00DA5B67" w:rsidP="00DA5B67">
      <w:pPr>
        <w:pStyle w:val="Bezodstpw"/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748F">
        <w:rPr>
          <w:rFonts w:asciiTheme="majorHAnsi" w:hAnsiTheme="majorHAnsi"/>
        </w:rPr>
        <w:t>………………………………………</w:t>
      </w:r>
    </w:p>
    <w:p w:rsidR="00DA5B67" w:rsidRPr="0048748F" w:rsidRDefault="00DA5B67" w:rsidP="00DA5B67">
      <w:pPr>
        <w:pStyle w:val="Bezodstpw"/>
        <w:ind w:left="5664" w:firstLine="708"/>
        <w:rPr>
          <w:rFonts w:asciiTheme="majorHAnsi" w:hAnsiTheme="majorHAnsi"/>
          <w:sz w:val="16"/>
          <w:szCs w:val="16"/>
        </w:rPr>
      </w:pPr>
      <w:r w:rsidRPr="0048748F">
        <w:rPr>
          <w:rFonts w:asciiTheme="majorHAnsi" w:hAnsiTheme="majorHAnsi"/>
          <w:sz w:val="16"/>
          <w:szCs w:val="16"/>
        </w:rPr>
        <w:t>Data i podpis</w:t>
      </w:r>
    </w:p>
    <w:p w:rsidR="00BE3FD1" w:rsidRPr="00DA5B67" w:rsidRDefault="00BE3FD1" w:rsidP="00BE3FD1">
      <w:pPr>
        <w:widowControl w:val="0"/>
        <w:suppressAutoHyphens/>
        <w:contextualSpacing/>
        <w:jc w:val="both"/>
        <w:rPr>
          <w:rFonts w:asciiTheme="majorHAnsi" w:hAnsiTheme="majorHAnsi"/>
          <w:i/>
          <w:sz w:val="20"/>
          <w:szCs w:val="20"/>
        </w:rPr>
      </w:pPr>
    </w:p>
    <w:p w:rsidR="00BE3FD1" w:rsidRPr="00DA5B67" w:rsidRDefault="00BE3FD1" w:rsidP="00D90364">
      <w:pPr>
        <w:rPr>
          <w:rFonts w:asciiTheme="majorHAnsi" w:hAnsiTheme="majorHAnsi"/>
          <w:i/>
          <w:iCs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</w:rPr>
        <w:sym w:font="Wingdings" w:char="F06E"/>
      </w:r>
      <w:r w:rsidRPr="00DA5B67">
        <w:rPr>
          <w:rFonts w:asciiTheme="majorHAnsi" w:hAnsiTheme="majorHAnsi"/>
          <w:i/>
          <w:sz w:val="20"/>
          <w:szCs w:val="20"/>
        </w:rPr>
        <w:t xml:space="preserve"> Wszystkie wyliczenia </w:t>
      </w:r>
      <w:r w:rsidRPr="00DA5B67">
        <w:rPr>
          <w:rFonts w:asciiTheme="majorHAnsi" w:hAnsiTheme="majorHAnsi"/>
          <w:i/>
          <w:iCs/>
          <w:sz w:val="20"/>
          <w:szCs w:val="20"/>
        </w:rPr>
        <w:t>powinny zostać dokonane przy zastosowaniu matematycznych reguł zaokrąglania.</w:t>
      </w:r>
    </w:p>
    <w:sectPr w:rsidR="00BE3FD1" w:rsidRPr="00DA5B67" w:rsidSect="00DA5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3D4AA4"/>
    <w:rsid w:val="00001C5F"/>
    <w:rsid w:val="0006738A"/>
    <w:rsid w:val="000A7710"/>
    <w:rsid w:val="000E47D4"/>
    <w:rsid w:val="00197AF8"/>
    <w:rsid w:val="0021129D"/>
    <w:rsid w:val="00233E02"/>
    <w:rsid w:val="002E159A"/>
    <w:rsid w:val="003764BF"/>
    <w:rsid w:val="003D4AA4"/>
    <w:rsid w:val="003E1AA1"/>
    <w:rsid w:val="00405EE1"/>
    <w:rsid w:val="00410815"/>
    <w:rsid w:val="0048748F"/>
    <w:rsid w:val="005C1F34"/>
    <w:rsid w:val="00666AEA"/>
    <w:rsid w:val="006A7CC1"/>
    <w:rsid w:val="006F3B54"/>
    <w:rsid w:val="007F2C60"/>
    <w:rsid w:val="007F5B18"/>
    <w:rsid w:val="008401A3"/>
    <w:rsid w:val="0084086A"/>
    <w:rsid w:val="0085062A"/>
    <w:rsid w:val="00854ED4"/>
    <w:rsid w:val="008817B1"/>
    <w:rsid w:val="00883DA9"/>
    <w:rsid w:val="008875D4"/>
    <w:rsid w:val="008A1A94"/>
    <w:rsid w:val="008B0234"/>
    <w:rsid w:val="00954A59"/>
    <w:rsid w:val="00996AE1"/>
    <w:rsid w:val="00A238A9"/>
    <w:rsid w:val="00A7088A"/>
    <w:rsid w:val="00A93113"/>
    <w:rsid w:val="00AD407D"/>
    <w:rsid w:val="00AF5A34"/>
    <w:rsid w:val="00B16206"/>
    <w:rsid w:val="00B21C32"/>
    <w:rsid w:val="00B839DA"/>
    <w:rsid w:val="00B928A9"/>
    <w:rsid w:val="00BA0ECB"/>
    <w:rsid w:val="00BE3FD1"/>
    <w:rsid w:val="00C5671E"/>
    <w:rsid w:val="00CE6612"/>
    <w:rsid w:val="00CF1EA0"/>
    <w:rsid w:val="00D562A8"/>
    <w:rsid w:val="00D63D93"/>
    <w:rsid w:val="00D90364"/>
    <w:rsid w:val="00DA5B67"/>
    <w:rsid w:val="00DC3BAD"/>
    <w:rsid w:val="00DF4DCE"/>
    <w:rsid w:val="00E13D61"/>
    <w:rsid w:val="00E203AE"/>
    <w:rsid w:val="00E33CB1"/>
    <w:rsid w:val="00E62DF9"/>
    <w:rsid w:val="00EC708C"/>
    <w:rsid w:val="00ED2B9B"/>
    <w:rsid w:val="00EE1346"/>
    <w:rsid w:val="00F37D26"/>
    <w:rsid w:val="00F4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33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5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B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14C84-408B-494F-8BCC-005F9C1F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Ewelina Jasinska</cp:lastModifiedBy>
  <cp:revision>2</cp:revision>
  <dcterms:created xsi:type="dcterms:W3CDTF">2018-05-22T08:47:00Z</dcterms:created>
  <dcterms:modified xsi:type="dcterms:W3CDTF">2018-05-22T08:47:00Z</dcterms:modified>
</cp:coreProperties>
</file>